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E5" w:rsidRPr="00CC6FE5" w:rsidRDefault="00CC6FE5" w:rsidP="00CC6FE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C6FE5">
        <w:rPr>
          <w:rFonts w:ascii="Arial" w:eastAsia="Times New Roman" w:hAnsi="Arial" w:cs="Arial"/>
          <w:b/>
          <w:bCs/>
          <w:color w:val="2D2D2D"/>
          <w:spacing w:val="2"/>
          <w:kern w:val="36"/>
          <w:sz w:val="46"/>
          <w:szCs w:val="46"/>
          <w:lang w:eastAsia="ru-RU"/>
        </w:rPr>
        <w:t>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CC6FE5" w:rsidRPr="00CC6FE5" w:rsidRDefault="00CC6FE5" w:rsidP="00CC6FE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6FE5">
        <w:rPr>
          <w:rFonts w:ascii="Arial" w:eastAsia="Times New Roman" w:hAnsi="Arial" w:cs="Arial"/>
          <w:color w:val="3C3C3C"/>
          <w:spacing w:val="2"/>
          <w:sz w:val="31"/>
          <w:szCs w:val="31"/>
          <w:lang w:eastAsia="ru-RU"/>
        </w:rPr>
        <w:t>ПРАВИТЕЛЬСТВО МОСКОВСКОЙ ОБЛАСТИ</w:t>
      </w:r>
    </w:p>
    <w:p w:rsidR="00CC6FE5" w:rsidRPr="00CC6FE5" w:rsidRDefault="00CC6FE5" w:rsidP="00CC6FE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6FE5">
        <w:rPr>
          <w:rFonts w:ascii="Arial" w:eastAsia="Times New Roman" w:hAnsi="Arial" w:cs="Arial"/>
          <w:color w:val="3C3C3C"/>
          <w:spacing w:val="2"/>
          <w:sz w:val="31"/>
          <w:szCs w:val="31"/>
          <w:lang w:eastAsia="ru-RU"/>
        </w:rPr>
        <w:t>ПОСТАНОВЛЕНИЕ</w:t>
      </w:r>
    </w:p>
    <w:p w:rsidR="00CC6FE5" w:rsidRPr="00CC6FE5" w:rsidRDefault="00CC6FE5" w:rsidP="00CC6FE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6FE5">
        <w:rPr>
          <w:rFonts w:ascii="Arial" w:eastAsia="Times New Roman" w:hAnsi="Arial" w:cs="Arial"/>
          <w:color w:val="3C3C3C"/>
          <w:spacing w:val="2"/>
          <w:sz w:val="31"/>
          <w:szCs w:val="31"/>
          <w:lang w:eastAsia="ru-RU"/>
        </w:rPr>
        <w:t>от 27 января 2015 года N 23/3</w:t>
      </w:r>
    </w:p>
    <w:p w:rsidR="00CC6FE5" w:rsidRPr="00CC6FE5" w:rsidRDefault="00CC6FE5" w:rsidP="00CC6FE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C6FE5">
        <w:rPr>
          <w:rFonts w:ascii="Arial" w:eastAsia="Times New Roman" w:hAnsi="Arial" w:cs="Arial"/>
          <w:color w:val="3C3C3C"/>
          <w:spacing w:val="2"/>
          <w:sz w:val="31"/>
          <w:szCs w:val="31"/>
          <w:lang w:eastAsia="ru-RU"/>
        </w:rPr>
        <w:t>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br/>
      </w:r>
      <w:r w:rsidRPr="00CC6FE5">
        <w:rPr>
          <w:rFonts w:ascii="Arial" w:eastAsia="Times New Roman" w:hAnsi="Arial" w:cs="Arial"/>
          <w:color w:val="2D2D2D"/>
          <w:spacing w:val="2"/>
          <w:sz w:val="21"/>
          <w:szCs w:val="21"/>
          <w:lang w:eastAsia="ru-RU"/>
        </w:rPr>
        <w:br/>
        <w:t>В соответствии с </w:t>
      </w:r>
      <w:hyperlink r:id="rId4" w:history="1">
        <w:r w:rsidRPr="00CC6FE5">
          <w:rPr>
            <w:rFonts w:ascii="Arial" w:eastAsia="Times New Roman" w:hAnsi="Arial" w:cs="Arial"/>
            <w:color w:val="00466E"/>
            <w:spacing w:val="2"/>
            <w:sz w:val="21"/>
            <w:szCs w:val="21"/>
            <w:u w:val="single"/>
            <w:lang w:eastAsia="ru-RU"/>
          </w:rPr>
          <w:t>Федеральным законом от 27.07.2006 N 149-ФЗ "Об информации, информационных технологиях и о защите информации"</w:t>
        </w:r>
      </w:hyperlink>
      <w:r w:rsidRPr="00CC6FE5">
        <w:rPr>
          <w:rFonts w:ascii="Arial" w:eastAsia="Times New Roman" w:hAnsi="Arial" w:cs="Arial"/>
          <w:color w:val="2D2D2D"/>
          <w:spacing w:val="2"/>
          <w:sz w:val="21"/>
          <w:szCs w:val="21"/>
          <w:lang w:eastAsia="ru-RU"/>
        </w:rPr>
        <w:t> и </w:t>
      </w:r>
      <w:hyperlink r:id="rId5" w:history="1">
        <w:r w:rsidRPr="00CC6FE5">
          <w:rPr>
            <w:rFonts w:ascii="Arial" w:eastAsia="Times New Roman" w:hAnsi="Arial" w:cs="Arial"/>
            <w:color w:val="00466E"/>
            <w:spacing w:val="2"/>
            <w:sz w:val="21"/>
            <w:szCs w:val="21"/>
            <w:u w:val="single"/>
            <w:lang w:eastAsia="ru-RU"/>
          </w:rPr>
          <w:t>Законом Московской области N 80/2009-ОЗ "О государственных информационных системах Московской области и обеспечении доступа к содержащейся в ней информации"</w:t>
        </w:r>
      </w:hyperlink>
      <w:r w:rsidRPr="00CC6FE5">
        <w:rPr>
          <w:rFonts w:ascii="Arial" w:eastAsia="Times New Roman" w:hAnsi="Arial" w:cs="Arial"/>
          <w:color w:val="2D2D2D"/>
          <w:spacing w:val="2"/>
          <w:sz w:val="21"/>
          <w:szCs w:val="21"/>
          <w:lang w:eastAsia="ru-RU"/>
        </w:rPr>
        <w:t>, с учетом решения Антитеррористической комиссии Московской области от 29.07.2014, в целях информационного обеспечения антитеррористической защищенности объектов, расположенных на территории Московской области, обеспечения оперативного реагирования в кризисных ситуациях, предупреждения террористических актов, повышения уровня обеспечения безопасности и комфортности среды проживания жителей Московской области за счет применения информационно-коммуникационных технологий Правительство Московской области</w:t>
      </w:r>
      <w:r w:rsidRPr="00CC6FE5">
        <w:rPr>
          <w:rFonts w:ascii="Arial" w:eastAsia="Times New Roman" w:hAnsi="Arial" w:cs="Arial"/>
          <w:color w:val="2D2D2D"/>
          <w:spacing w:val="2"/>
          <w:sz w:val="21"/>
          <w:szCs w:val="21"/>
          <w:lang w:eastAsia="ru-RU"/>
        </w:rPr>
        <w:br/>
      </w:r>
      <w:r w:rsidRPr="00CC6FE5">
        <w:rPr>
          <w:rFonts w:ascii="Arial" w:eastAsia="Times New Roman" w:hAnsi="Arial" w:cs="Arial"/>
          <w:color w:val="2D2D2D"/>
          <w:spacing w:val="2"/>
          <w:sz w:val="21"/>
          <w:szCs w:val="21"/>
          <w:lang w:eastAsia="ru-RU"/>
        </w:rPr>
        <w:br/>
        <w:t>постановляет:</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1. Признать целесообразным создание системы технологического обеспечения региональной общественной безопасности и оперативного управления "Безопасный регион" (далее - Система), предназначенной для обеспечения видеонаблюдения мест массового скопления и проживания людей, а также социально значимых объектов инфраструктуры Московской области.</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2. Утвердить прилагаемые:</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1) план мероприятий по созданию системы технологического обеспечения региональной общественной безопасности и оперативного управления "Безопасный регион", финансирование которых осуществляется за счет средств бюджета Московской области;</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 xml:space="preserve">2) план организационных мероприятий по созданию системы технологического обеспечения региональной общественной безопасности и оперативного управления "Безопасный регион", </w:t>
      </w:r>
      <w:r w:rsidRPr="00CC6FE5">
        <w:rPr>
          <w:rFonts w:ascii="Arial" w:eastAsia="Times New Roman" w:hAnsi="Arial" w:cs="Arial"/>
          <w:color w:val="2D2D2D"/>
          <w:spacing w:val="2"/>
          <w:sz w:val="21"/>
          <w:szCs w:val="21"/>
          <w:lang w:eastAsia="ru-RU"/>
        </w:rPr>
        <w:lastRenderedPageBreak/>
        <w:t>не требующих финансирования за счет средств бюджета Московской области.</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3. Определить Главное управление региональной безопасности Московской области центральным исполнительным органом государственной власти Московской области, осуществляющим координацию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реализации мероприятий по созданию, развитию и эксплуатации Системы.</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 xml:space="preserve">4. Определить Министерство государственного управления, информационных технологий и связи Московской области уполномоченным центральным исполнительным органом государственной власти Московской области, осуществляющим выработку и </w:t>
      </w:r>
      <w:proofErr w:type="gramStart"/>
      <w:r w:rsidRPr="00CC6FE5">
        <w:rPr>
          <w:rFonts w:ascii="Arial" w:eastAsia="Times New Roman" w:hAnsi="Arial" w:cs="Arial"/>
          <w:color w:val="2D2D2D"/>
          <w:spacing w:val="2"/>
          <w:sz w:val="21"/>
          <w:szCs w:val="21"/>
          <w:lang w:eastAsia="ru-RU"/>
        </w:rPr>
        <w:t>реализацию единой технической политики</w:t>
      </w:r>
      <w:proofErr w:type="gramEnd"/>
      <w:r w:rsidRPr="00CC6FE5">
        <w:rPr>
          <w:rFonts w:ascii="Arial" w:eastAsia="Times New Roman" w:hAnsi="Arial" w:cs="Arial"/>
          <w:color w:val="2D2D2D"/>
          <w:spacing w:val="2"/>
          <w:sz w:val="21"/>
          <w:szCs w:val="21"/>
          <w:lang w:eastAsia="ru-RU"/>
        </w:rPr>
        <w:t xml:space="preserve"> и определение технических требований при создании Системы.</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5. Министерству государственного управления, информационных технологий и связи Московской области в срок до 15 декабря 2015 года разработать и утвердить положение о Системе.</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6. Центральным исполнительным органам государственной власти Московской области обеспечить реализацию плана мероприятий по созданию системы технологического обеспечения региональной общественной безопасности "Безопасный регион", финансирование которых осуществляется за счет средств бюджета Московской области, и плана организационных мероприятий по созданию системы технологического обеспечения региональной общественной безопасности "Безопасный регион", не требующих финансирования за счет средств бюджета Московской области.</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7. Рекомендовать органам местного самоуправления муниципальных образований Московской области обеспечить реализацию плана организационных мероприятий по созданию системы технологического обеспечения региональной общественной безопасности "Безопасный регион", не требующих финансирования за счет средств бюджета Московской области.</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8.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его размещение (опубликование) на Интернет-портале Правительства Московской области.</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9. Настоящее постановление вступает в силу на следующий день после его официального опубликования.</w:t>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10. Контроль за выполнением настоящего постановления возложить на заместителя Председателя Правительства Московской области Пестова Д.В.</w:t>
      </w:r>
      <w:r w:rsidRPr="00CC6FE5">
        <w:rPr>
          <w:rFonts w:ascii="Arial" w:eastAsia="Times New Roman" w:hAnsi="Arial" w:cs="Arial"/>
          <w:color w:val="2D2D2D"/>
          <w:spacing w:val="2"/>
          <w:sz w:val="21"/>
          <w:szCs w:val="21"/>
          <w:lang w:eastAsia="ru-RU"/>
        </w:rPr>
        <w:br/>
      </w:r>
      <w:r w:rsidRPr="00CC6FE5">
        <w:rPr>
          <w:rFonts w:ascii="Arial" w:eastAsia="Times New Roman" w:hAnsi="Arial" w:cs="Arial"/>
          <w:color w:val="2D2D2D"/>
          <w:spacing w:val="2"/>
          <w:sz w:val="21"/>
          <w:szCs w:val="21"/>
          <w:lang w:eastAsia="ru-RU"/>
        </w:rPr>
        <w:br/>
      </w:r>
    </w:p>
    <w:p w:rsidR="00CC6FE5" w:rsidRPr="00CC6FE5" w:rsidRDefault="00CC6FE5" w:rsidP="00CC6F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lastRenderedPageBreak/>
        <w:t>Губернатор</w:t>
      </w:r>
      <w:r w:rsidRPr="00CC6FE5">
        <w:rPr>
          <w:rFonts w:ascii="Arial" w:eastAsia="Times New Roman" w:hAnsi="Arial" w:cs="Arial"/>
          <w:color w:val="2D2D2D"/>
          <w:spacing w:val="2"/>
          <w:sz w:val="21"/>
          <w:szCs w:val="21"/>
          <w:lang w:eastAsia="ru-RU"/>
        </w:rPr>
        <w:br/>
        <w:t>Московской области</w:t>
      </w:r>
      <w:r w:rsidRPr="00CC6FE5">
        <w:rPr>
          <w:rFonts w:ascii="Arial" w:eastAsia="Times New Roman" w:hAnsi="Arial" w:cs="Arial"/>
          <w:color w:val="2D2D2D"/>
          <w:spacing w:val="2"/>
          <w:sz w:val="21"/>
          <w:szCs w:val="21"/>
          <w:lang w:eastAsia="ru-RU"/>
        </w:rPr>
        <w:br/>
      </w:r>
      <w:proofErr w:type="spellStart"/>
      <w:r w:rsidRPr="00CC6FE5">
        <w:rPr>
          <w:rFonts w:ascii="Arial" w:eastAsia="Times New Roman" w:hAnsi="Arial" w:cs="Arial"/>
          <w:color w:val="2D2D2D"/>
          <w:spacing w:val="2"/>
          <w:sz w:val="21"/>
          <w:szCs w:val="21"/>
          <w:lang w:eastAsia="ru-RU"/>
        </w:rPr>
        <w:t>А.Ю.Воробьёв</w:t>
      </w:r>
      <w:proofErr w:type="spellEnd"/>
    </w:p>
    <w:p w:rsidR="00CC6FE5" w:rsidRPr="00CC6FE5" w:rsidRDefault="00CC6FE5" w:rsidP="00CC6FE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6FE5">
        <w:rPr>
          <w:rFonts w:ascii="Arial" w:eastAsia="Times New Roman" w:hAnsi="Arial" w:cs="Arial"/>
          <w:color w:val="3C3C3C"/>
          <w:spacing w:val="2"/>
          <w:sz w:val="31"/>
          <w:szCs w:val="31"/>
          <w:lang w:eastAsia="ru-RU"/>
        </w:rPr>
        <w:t>План мероприятий по созданию системы технологического обеспечения региональной общественной безопасности и оперативного управления "Безопасный регион", финансирование которых осуществляется за счет средств бюджета Московской области</w:t>
      </w:r>
    </w:p>
    <w:p w:rsidR="00CC6FE5" w:rsidRPr="00CC6FE5" w:rsidRDefault="00CC6FE5" w:rsidP="00CC6F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УТВЕРЖДЕН</w:t>
      </w:r>
      <w:r w:rsidRPr="00CC6FE5">
        <w:rPr>
          <w:rFonts w:ascii="Arial" w:eastAsia="Times New Roman" w:hAnsi="Arial" w:cs="Arial"/>
          <w:color w:val="2D2D2D"/>
          <w:spacing w:val="2"/>
          <w:sz w:val="21"/>
          <w:szCs w:val="21"/>
          <w:lang w:eastAsia="ru-RU"/>
        </w:rPr>
        <w:br/>
        <w:t>постановлением Правительства</w:t>
      </w:r>
      <w:r w:rsidRPr="00CC6FE5">
        <w:rPr>
          <w:rFonts w:ascii="Arial" w:eastAsia="Times New Roman" w:hAnsi="Arial" w:cs="Arial"/>
          <w:color w:val="2D2D2D"/>
          <w:spacing w:val="2"/>
          <w:sz w:val="21"/>
          <w:szCs w:val="21"/>
          <w:lang w:eastAsia="ru-RU"/>
        </w:rPr>
        <w:br/>
        <w:t>Московской области</w:t>
      </w:r>
      <w:r w:rsidRPr="00CC6FE5">
        <w:rPr>
          <w:rFonts w:ascii="Arial" w:eastAsia="Times New Roman" w:hAnsi="Arial" w:cs="Arial"/>
          <w:color w:val="2D2D2D"/>
          <w:spacing w:val="2"/>
          <w:sz w:val="21"/>
          <w:szCs w:val="21"/>
          <w:lang w:eastAsia="ru-RU"/>
        </w:rPr>
        <w:br/>
        <w:t>от 27 января 2015 года N 23/3</w:t>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5"/>
        <w:gridCol w:w="2159"/>
        <w:gridCol w:w="1395"/>
        <w:gridCol w:w="1986"/>
        <w:gridCol w:w="3210"/>
      </w:tblGrid>
      <w:tr w:rsidR="00CC6FE5" w:rsidRPr="00CC6FE5" w:rsidTr="00CC6FE5">
        <w:trPr>
          <w:trHeight w:val="15"/>
        </w:trPr>
        <w:tc>
          <w:tcPr>
            <w:tcW w:w="739" w:type="dxa"/>
            <w:hideMark/>
          </w:tcPr>
          <w:p w:rsidR="00CC6FE5" w:rsidRPr="00CC6FE5" w:rsidRDefault="00CC6FE5" w:rsidP="00CC6FE5">
            <w:pPr>
              <w:spacing w:after="0" w:line="240" w:lineRule="auto"/>
              <w:rPr>
                <w:rFonts w:ascii="Arial" w:eastAsia="Times New Roman" w:hAnsi="Arial" w:cs="Arial"/>
                <w:color w:val="2D2D2D"/>
                <w:spacing w:val="2"/>
                <w:sz w:val="21"/>
                <w:szCs w:val="21"/>
                <w:lang w:eastAsia="ru-RU"/>
              </w:rPr>
            </w:pPr>
          </w:p>
        </w:tc>
        <w:tc>
          <w:tcPr>
            <w:tcW w:w="3326" w:type="dxa"/>
            <w:hideMark/>
          </w:tcPr>
          <w:p w:rsidR="00CC6FE5" w:rsidRPr="00CC6FE5" w:rsidRDefault="00CC6FE5" w:rsidP="00CC6FE5">
            <w:pPr>
              <w:spacing w:after="0" w:line="240" w:lineRule="auto"/>
              <w:rPr>
                <w:rFonts w:ascii="Times New Roman" w:eastAsia="Times New Roman" w:hAnsi="Times New Roman" w:cs="Times New Roman"/>
                <w:sz w:val="20"/>
                <w:szCs w:val="20"/>
                <w:lang w:eastAsia="ru-RU"/>
              </w:rPr>
            </w:pPr>
          </w:p>
        </w:tc>
        <w:tc>
          <w:tcPr>
            <w:tcW w:w="1848" w:type="dxa"/>
            <w:hideMark/>
          </w:tcPr>
          <w:p w:rsidR="00CC6FE5" w:rsidRPr="00CC6FE5" w:rsidRDefault="00CC6FE5" w:rsidP="00CC6FE5">
            <w:pPr>
              <w:spacing w:after="0" w:line="240" w:lineRule="auto"/>
              <w:rPr>
                <w:rFonts w:ascii="Times New Roman" w:eastAsia="Times New Roman" w:hAnsi="Times New Roman" w:cs="Times New Roman"/>
                <w:sz w:val="20"/>
                <w:szCs w:val="20"/>
                <w:lang w:eastAsia="ru-RU"/>
              </w:rPr>
            </w:pPr>
          </w:p>
        </w:tc>
        <w:tc>
          <w:tcPr>
            <w:tcW w:w="2587" w:type="dxa"/>
            <w:hideMark/>
          </w:tcPr>
          <w:p w:rsidR="00CC6FE5" w:rsidRPr="00CC6FE5" w:rsidRDefault="00CC6FE5" w:rsidP="00CC6FE5">
            <w:pPr>
              <w:spacing w:after="0" w:line="240" w:lineRule="auto"/>
              <w:rPr>
                <w:rFonts w:ascii="Times New Roman" w:eastAsia="Times New Roman" w:hAnsi="Times New Roman" w:cs="Times New Roman"/>
                <w:sz w:val="20"/>
                <w:szCs w:val="20"/>
                <w:lang w:eastAsia="ru-RU"/>
              </w:rPr>
            </w:pPr>
          </w:p>
        </w:tc>
        <w:tc>
          <w:tcPr>
            <w:tcW w:w="4066" w:type="dxa"/>
            <w:hideMark/>
          </w:tcPr>
          <w:p w:rsidR="00CC6FE5" w:rsidRPr="00CC6FE5" w:rsidRDefault="00CC6FE5" w:rsidP="00CC6FE5">
            <w:pPr>
              <w:spacing w:after="0" w:line="240" w:lineRule="auto"/>
              <w:rPr>
                <w:rFonts w:ascii="Times New Roman" w:eastAsia="Times New Roman" w:hAnsi="Times New Roman" w:cs="Times New Roman"/>
                <w:sz w:val="20"/>
                <w:szCs w:val="20"/>
                <w:lang w:eastAsia="ru-RU"/>
              </w:rPr>
            </w:pP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Наименование мероприятия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Сроки реализации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Ответственный исполнитель</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Источники финансирования</w:t>
            </w: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Приобретение и внедрение единого программного обеспечения обработки и анализа видеоданных для ситуационного центра Губернатора Московской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до 31 января 2015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государственного управления, информационных технологий и связи Московской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Государственная программа Московской области "Эффективная власть" на 2014-2018 годы, утвержденная </w:t>
            </w:r>
            <w:hyperlink r:id="rId6" w:history="1">
              <w:r w:rsidRPr="00CC6FE5">
                <w:rPr>
                  <w:rFonts w:ascii="Times New Roman" w:eastAsia="Times New Roman" w:hAnsi="Times New Roman" w:cs="Times New Roman"/>
                  <w:color w:val="00466E"/>
                  <w:sz w:val="21"/>
                  <w:szCs w:val="21"/>
                  <w:u w:val="single"/>
                  <w:lang w:eastAsia="ru-RU"/>
                </w:rPr>
                <w:t>постановлением Правительства Московской области от 23.08.2013 N 660/37</w:t>
              </w:r>
            </w:hyperlink>
            <w:r w:rsidRPr="00CC6FE5">
              <w:rPr>
                <w:rFonts w:ascii="Times New Roman" w:eastAsia="Times New Roman" w:hAnsi="Times New Roman" w:cs="Times New Roman"/>
                <w:color w:val="2D2D2D"/>
                <w:sz w:val="21"/>
                <w:szCs w:val="21"/>
                <w:lang w:eastAsia="ru-RU"/>
              </w:rPr>
              <w:t> (мероприятие пункта 13.1 приложения N 1 к подпрограмме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Московской области" государственной программы Московской области "Эффективная власть" на 2014-2018 годы)</w:t>
            </w: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Приобретение и внедрение единого программного обеспечения обработки и анализа видеоданных для </w:t>
            </w:r>
            <w:r w:rsidRPr="00CC6FE5">
              <w:rPr>
                <w:rFonts w:ascii="Times New Roman" w:eastAsia="Times New Roman" w:hAnsi="Times New Roman" w:cs="Times New Roman"/>
                <w:color w:val="2D2D2D"/>
                <w:sz w:val="21"/>
                <w:szCs w:val="21"/>
                <w:lang w:eastAsia="ru-RU"/>
              </w:rPr>
              <w:lastRenderedPageBreak/>
              <w:t>регионального центра доступа к видеоинформации и подключение к нему муниципальных центров обработки и хранения видеоданных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до 31 декабря 2015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Министерство государственного управления, информационных технологий и </w:t>
            </w:r>
            <w:r w:rsidRPr="00CC6FE5">
              <w:rPr>
                <w:rFonts w:ascii="Times New Roman" w:eastAsia="Times New Roman" w:hAnsi="Times New Roman" w:cs="Times New Roman"/>
                <w:color w:val="2D2D2D"/>
                <w:sz w:val="21"/>
                <w:szCs w:val="21"/>
                <w:lang w:eastAsia="ru-RU"/>
              </w:rPr>
              <w:lastRenderedPageBreak/>
              <w:t>связи Московской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Государственная программа Московской области "Эффективная власть" на 2014-2018 годы, утвержденная </w:t>
            </w:r>
            <w:hyperlink r:id="rId7" w:history="1">
              <w:r w:rsidRPr="00CC6FE5">
                <w:rPr>
                  <w:rFonts w:ascii="Times New Roman" w:eastAsia="Times New Roman" w:hAnsi="Times New Roman" w:cs="Times New Roman"/>
                  <w:color w:val="00466E"/>
                  <w:sz w:val="21"/>
                  <w:szCs w:val="21"/>
                  <w:u w:val="single"/>
                  <w:lang w:eastAsia="ru-RU"/>
                </w:rPr>
                <w:t xml:space="preserve">постановлением Правительства Московской </w:t>
              </w:r>
              <w:r w:rsidRPr="00CC6FE5">
                <w:rPr>
                  <w:rFonts w:ascii="Times New Roman" w:eastAsia="Times New Roman" w:hAnsi="Times New Roman" w:cs="Times New Roman"/>
                  <w:color w:val="00466E"/>
                  <w:sz w:val="21"/>
                  <w:szCs w:val="21"/>
                  <w:u w:val="single"/>
                  <w:lang w:eastAsia="ru-RU"/>
                </w:rPr>
                <w:lastRenderedPageBreak/>
                <w:t>области от 23.08.2013 N 660/37</w:t>
              </w:r>
            </w:hyperlink>
            <w:r w:rsidRPr="00CC6FE5">
              <w:rPr>
                <w:rFonts w:ascii="Times New Roman" w:eastAsia="Times New Roman" w:hAnsi="Times New Roman" w:cs="Times New Roman"/>
                <w:color w:val="2D2D2D"/>
                <w:sz w:val="21"/>
                <w:szCs w:val="21"/>
                <w:lang w:eastAsia="ru-RU"/>
              </w:rPr>
              <w:t> (мероприятие пункта 13.1 приложения N 1 к подпрограмме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Московской области" государственной программы Московской области "Эффективная власть" на 2014-2018 годы)</w:t>
            </w: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3.</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Приобретение и внедрение аппаратно-программного комплекса для обеспечения работы муниципальных центров обработки и хранения видеоданных в городских населенных пунктах с численностью населения более 10000 жителей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до 31 января 2015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Главное управление региональной безопасности Московской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Государственная программа Московской области "Безопасность Подмосковья", утвержденная </w:t>
            </w:r>
            <w:hyperlink r:id="rId8" w:history="1">
              <w:r w:rsidRPr="00CC6FE5">
                <w:rPr>
                  <w:rFonts w:ascii="Times New Roman" w:eastAsia="Times New Roman" w:hAnsi="Times New Roman" w:cs="Times New Roman"/>
                  <w:color w:val="00466E"/>
                  <w:sz w:val="21"/>
                  <w:szCs w:val="21"/>
                  <w:u w:val="single"/>
                  <w:lang w:eastAsia="ru-RU"/>
                </w:rPr>
                <w:t>постановлением Правительства Московской области от 23.08.2013 N 665/38</w:t>
              </w:r>
            </w:hyperlink>
            <w:r w:rsidRPr="00CC6FE5">
              <w:rPr>
                <w:rFonts w:ascii="Times New Roman" w:eastAsia="Times New Roman" w:hAnsi="Times New Roman" w:cs="Times New Roman"/>
                <w:color w:val="2D2D2D"/>
                <w:sz w:val="21"/>
                <w:szCs w:val="21"/>
                <w:lang w:eastAsia="ru-RU"/>
              </w:rPr>
              <w:t> (мероприятие пункта 3.6 приложения N 1 "Перечень мероприятий подпрограммы 1 "Профилактика преступлений и иных правонарушений" к подпрограмме 1 "Профилактика преступлений и иных правонарушений" Государственной программы Московской области "Безопасность Подмосковья")</w:t>
            </w: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Обеспечение видеонаблюдения мест массового скопления людей в городских населенных пунктах,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до 31 декабря 2015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Главное управление региональной безопасности Московской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Государственная программа Московской области "Безопасность Подмосковья", утвержденная </w:t>
            </w:r>
            <w:hyperlink r:id="rId9" w:history="1">
              <w:r w:rsidRPr="00CC6FE5">
                <w:rPr>
                  <w:rFonts w:ascii="Times New Roman" w:eastAsia="Times New Roman" w:hAnsi="Times New Roman" w:cs="Times New Roman"/>
                  <w:color w:val="00466E"/>
                  <w:sz w:val="21"/>
                  <w:szCs w:val="21"/>
                  <w:u w:val="single"/>
                  <w:lang w:eastAsia="ru-RU"/>
                </w:rPr>
                <w:t>постановлением Правительства Московской области от 23.08.2013 N 665/38</w:t>
              </w:r>
            </w:hyperlink>
            <w:r w:rsidRPr="00CC6FE5">
              <w:rPr>
                <w:rFonts w:ascii="Times New Roman" w:eastAsia="Times New Roman" w:hAnsi="Times New Roman" w:cs="Times New Roman"/>
                <w:color w:val="2D2D2D"/>
                <w:sz w:val="21"/>
                <w:szCs w:val="21"/>
                <w:lang w:eastAsia="ru-RU"/>
              </w:rPr>
              <w:t xml:space="preserve"> (мероприятие пункта 3.6 приложения N 1 "Перечень мероприятий подпрограммы 1 "Профилактика преступлений и иных правонарушений" к подпрограмме 1 "Профилактика преступлений и иных правонарушений" </w:t>
            </w:r>
            <w:r w:rsidRPr="00CC6FE5">
              <w:rPr>
                <w:rFonts w:ascii="Times New Roman" w:eastAsia="Times New Roman" w:hAnsi="Times New Roman" w:cs="Times New Roman"/>
                <w:color w:val="2D2D2D"/>
                <w:sz w:val="21"/>
                <w:szCs w:val="21"/>
                <w:lang w:eastAsia="ru-RU"/>
              </w:rPr>
              <w:lastRenderedPageBreak/>
              <w:t>Государственной программы Московской области "Безопасность Подмосковья")</w:t>
            </w: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4.1.</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реализация пилотного проекта по внедрению системы технологического обеспечения региональной общественной безопасности и оперативного управления "Безопасный регион" в городе Звенигороде Московской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до 20 марта 2015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Главное управление региональной безопасности Московской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Государственная программа Московской области "Безопасность Подмосковья", утвержденная </w:t>
            </w:r>
            <w:hyperlink r:id="rId10" w:history="1">
              <w:r w:rsidRPr="00CC6FE5">
                <w:rPr>
                  <w:rFonts w:ascii="Times New Roman" w:eastAsia="Times New Roman" w:hAnsi="Times New Roman" w:cs="Times New Roman"/>
                  <w:color w:val="00466E"/>
                  <w:sz w:val="21"/>
                  <w:szCs w:val="21"/>
                  <w:u w:val="single"/>
                  <w:lang w:eastAsia="ru-RU"/>
                </w:rPr>
                <w:t>постановлением Правительства Московской области от 23.08.2013 N 665/38</w:t>
              </w:r>
            </w:hyperlink>
            <w:r w:rsidRPr="00CC6FE5">
              <w:rPr>
                <w:rFonts w:ascii="Times New Roman" w:eastAsia="Times New Roman" w:hAnsi="Times New Roman" w:cs="Times New Roman"/>
                <w:color w:val="2D2D2D"/>
                <w:sz w:val="21"/>
                <w:szCs w:val="21"/>
                <w:lang w:eastAsia="ru-RU"/>
              </w:rPr>
              <w:t> (мероприятие пункта 3.6 приложения N 1 "Перечень мероприятий подпрограммы 1 "Профилактика преступлений и иных правонарушений" к подпрограмме 1 "Профилактика преступлений и иных правонарушений" Государственной программы Московской области "Безопасность Подмосковья")</w:t>
            </w: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4.2.</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реализация пилотного проекта по внедрению системы технологического обеспечения региональной общественной безопасности и оперативного управления "Безопасный регион" в городах с численностью населения более 100000 жителей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до 31 декабря 2015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Главное управление региональной безопасности Московской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Государственная программа Московской области "Безопасность Подмосковья", утвержденная </w:t>
            </w:r>
            <w:hyperlink r:id="rId11" w:history="1">
              <w:r w:rsidRPr="00CC6FE5">
                <w:rPr>
                  <w:rFonts w:ascii="Times New Roman" w:eastAsia="Times New Roman" w:hAnsi="Times New Roman" w:cs="Times New Roman"/>
                  <w:color w:val="00466E"/>
                  <w:sz w:val="21"/>
                  <w:szCs w:val="21"/>
                  <w:u w:val="single"/>
                  <w:lang w:eastAsia="ru-RU"/>
                </w:rPr>
                <w:t>постановлением Правительства Московской области от 23.08.2013 N 665/38</w:t>
              </w:r>
            </w:hyperlink>
            <w:r w:rsidRPr="00CC6FE5">
              <w:rPr>
                <w:rFonts w:ascii="Times New Roman" w:eastAsia="Times New Roman" w:hAnsi="Times New Roman" w:cs="Times New Roman"/>
                <w:color w:val="2D2D2D"/>
                <w:sz w:val="21"/>
                <w:szCs w:val="21"/>
                <w:lang w:eastAsia="ru-RU"/>
              </w:rPr>
              <w:t> (мероприятие пункта 3.6 приложения N 1 "Перечень мероприятий подпрограммы 1 "Профилактика преступлений и иных правонарушений" к подпрограмме 1 "Профилактика преступлений и иных правонарушений" Государственной программы Московской области "Безопасность Подмосковья")</w:t>
            </w: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Обеспечение доступа ГУ МВД России по Московской области, ГУ МЧС России по Московской области, Управлению ФСБ </w:t>
            </w:r>
            <w:r w:rsidRPr="00CC6FE5">
              <w:rPr>
                <w:rFonts w:ascii="Times New Roman" w:eastAsia="Times New Roman" w:hAnsi="Times New Roman" w:cs="Times New Roman"/>
                <w:color w:val="2D2D2D"/>
                <w:sz w:val="21"/>
                <w:szCs w:val="21"/>
                <w:lang w:eastAsia="ru-RU"/>
              </w:rPr>
              <w:lastRenderedPageBreak/>
              <w:t>России по Московской области к информационным ресурсам системы технологического обеспечения региональной общественной безопасности и оперативного управления "Безопасный регион"</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до 20 марта 2015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государственного управления, информационных технологий и связи Московской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Государственная программа Московской области "Эффективная власть" на 2014-2018 годы, утвержденная </w:t>
            </w:r>
            <w:hyperlink r:id="rId12" w:history="1">
              <w:r w:rsidRPr="00CC6FE5">
                <w:rPr>
                  <w:rFonts w:ascii="Times New Roman" w:eastAsia="Times New Roman" w:hAnsi="Times New Roman" w:cs="Times New Roman"/>
                  <w:color w:val="00466E"/>
                  <w:sz w:val="21"/>
                  <w:szCs w:val="21"/>
                  <w:u w:val="single"/>
                  <w:lang w:eastAsia="ru-RU"/>
                </w:rPr>
                <w:t>постановлением Правительства Московской области от 23.08.2013 N 660/37</w:t>
              </w:r>
            </w:hyperlink>
            <w:r w:rsidRPr="00CC6FE5">
              <w:rPr>
                <w:rFonts w:ascii="Times New Roman" w:eastAsia="Times New Roman" w:hAnsi="Times New Roman" w:cs="Times New Roman"/>
                <w:color w:val="2D2D2D"/>
                <w:sz w:val="21"/>
                <w:szCs w:val="21"/>
                <w:lang w:eastAsia="ru-RU"/>
              </w:rPr>
              <w:t xml:space="preserve"> (мероприятие пункта 13.1 приложения N 1 к </w:t>
            </w:r>
            <w:r w:rsidRPr="00CC6FE5">
              <w:rPr>
                <w:rFonts w:ascii="Times New Roman" w:eastAsia="Times New Roman" w:hAnsi="Times New Roman" w:cs="Times New Roman"/>
                <w:color w:val="2D2D2D"/>
                <w:sz w:val="21"/>
                <w:szCs w:val="21"/>
                <w:lang w:eastAsia="ru-RU"/>
              </w:rPr>
              <w:lastRenderedPageBreak/>
              <w:t>подпрограмме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Московской области" государственной программы Московской области "Эффективная власть" на 2014-2018 годы)</w:t>
            </w: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6.</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Обеспечение установки программно-технических комплексов видеонаблюдения в государственных учреждениях здравоохранения, государственных учреждениях социального обслуживания и государственных объектах культуры Московской области и подключения указанных комплексов к муниципальным центрам обработки и хранения видеоданных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2015-2018 годы</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Министерство образования Московской </w:t>
            </w:r>
            <w:proofErr w:type="gramStart"/>
            <w:r w:rsidRPr="00CC6FE5">
              <w:rPr>
                <w:rFonts w:ascii="Times New Roman" w:eastAsia="Times New Roman" w:hAnsi="Times New Roman" w:cs="Times New Roman"/>
                <w:color w:val="2D2D2D"/>
                <w:sz w:val="21"/>
                <w:szCs w:val="21"/>
                <w:lang w:eastAsia="ru-RU"/>
              </w:rPr>
              <w:t>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Министерство</w:t>
            </w:r>
            <w:proofErr w:type="gramEnd"/>
            <w:r w:rsidRPr="00CC6FE5">
              <w:rPr>
                <w:rFonts w:ascii="Times New Roman" w:eastAsia="Times New Roman" w:hAnsi="Times New Roman" w:cs="Times New Roman"/>
                <w:color w:val="2D2D2D"/>
                <w:sz w:val="21"/>
                <w:szCs w:val="21"/>
                <w:lang w:eastAsia="ru-RU"/>
              </w:rPr>
              <w:t xml:space="preserve"> здравоохранения Московской 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Министерство социальной защиты населения Московской 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Министерство культуры Московской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Государственная программа Московской области "Безопасность Подмосковья", утвержденная </w:t>
            </w:r>
            <w:hyperlink r:id="rId13" w:history="1">
              <w:r w:rsidRPr="00CC6FE5">
                <w:rPr>
                  <w:rFonts w:ascii="Times New Roman" w:eastAsia="Times New Roman" w:hAnsi="Times New Roman" w:cs="Times New Roman"/>
                  <w:color w:val="00466E"/>
                  <w:sz w:val="21"/>
                  <w:szCs w:val="21"/>
                  <w:u w:val="single"/>
                  <w:lang w:eastAsia="ru-RU"/>
                </w:rPr>
                <w:t>постановлением Правительства Московской области от 23.08.2013 N 665/38</w:t>
              </w:r>
            </w:hyperlink>
            <w:r w:rsidRPr="00CC6FE5">
              <w:rPr>
                <w:rFonts w:ascii="Times New Roman" w:eastAsia="Times New Roman" w:hAnsi="Times New Roman" w:cs="Times New Roman"/>
                <w:color w:val="2D2D2D"/>
                <w:sz w:val="21"/>
                <w:szCs w:val="21"/>
                <w:lang w:eastAsia="ru-RU"/>
              </w:rPr>
              <w:t> (мероприятие пунктов 3.1, 3.2 и 3.3 приложения N 1 "Перечень мероприятий подпрограммы 1 "Профилактика преступлений и иных правонарушений" к подпрограмме 1 "Профилактика преступлений и иных правонарушений" Государственной программы Московской области "Безопасность Подмосковья")</w:t>
            </w:r>
          </w:p>
        </w:tc>
      </w:tr>
      <w:tr w:rsidR="00CC6FE5" w:rsidRPr="00CC6FE5" w:rsidTr="00CC6FE5">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Обеспечение установки программно-технических комплексов видеонаблюдения при организации работ по созданию, благоустройству и развитию парковых </w:t>
            </w:r>
            <w:r w:rsidRPr="00CC6FE5">
              <w:rPr>
                <w:rFonts w:ascii="Times New Roman" w:eastAsia="Times New Roman" w:hAnsi="Times New Roman" w:cs="Times New Roman"/>
                <w:color w:val="2D2D2D"/>
                <w:sz w:val="21"/>
                <w:szCs w:val="21"/>
                <w:lang w:eastAsia="ru-RU"/>
              </w:rPr>
              <w:lastRenderedPageBreak/>
              <w:t>территорий, парков культуры и отдыха муниципальных образований Московской области и подключения указанных комплексов к муниципальным центрам обработки и хранения видеоданных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 xml:space="preserve">с момента вступления в силу настоящего </w:t>
            </w:r>
            <w:proofErr w:type="gramStart"/>
            <w:r w:rsidRPr="00CC6FE5">
              <w:rPr>
                <w:rFonts w:ascii="Times New Roman" w:eastAsia="Times New Roman" w:hAnsi="Times New Roman" w:cs="Times New Roman"/>
                <w:color w:val="2D2D2D"/>
                <w:sz w:val="21"/>
                <w:szCs w:val="21"/>
                <w:lang w:eastAsia="ru-RU"/>
              </w:rPr>
              <w:t>постанов-</w:t>
            </w:r>
            <w:r w:rsidRPr="00CC6FE5">
              <w:rPr>
                <w:rFonts w:ascii="Times New Roman" w:eastAsia="Times New Roman" w:hAnsi="Times New Roman" w:cs="Times New Roman"/>
                <w:color w:val="2D2D2D"/>
                <w:sz w:val="21"/>
                <w:szCs w:val="21"/>
                <w:lang w:eastAsia="ru-RU"/>
              </w:rPr>
              <w:br/>
            </w:r>
            <w:proofErr w:type="spellStart"/>
            <w:r w:rsidRPr="00CC6FE5">
              <w:rPr>
                <w:rFonts w:ascii="Times New Roman" w:eastAsia="Times New Roman" w:hAnsi="Times New Roman" w:cs="Times New Roman"/>
                <w:color w:val="2D2D2D"/>
                <w:sz w:val="21"/>
                <w:szCs w:val="21"/>
                <w:lang w:eastAsia="ru-RU"/>
              </w:rPr>
              <w:t>ления</w:t>
            </w:r>
            <w:proofErr w:type="spellEnd"/>
            <w:proofErr w:type="gramEnd"/>
            <w:r w:rsidRPr="00CC6FE5">
              <w:rPr>
                <w:rFonts w:ascii="Times New Roman" w:eastAsia="Times New Roman" w:hAnsi="Times New Roman" w:cs="Times New Roman"/>
                <w:color w:val="2D2D2D"/>
                <w:sz w:val="21"/>
                <w:szCs w:val="21"/>
                <w:lang w:eastAsia="ru-RU"/>
              </w:rPr>
              <w:t xml:space="preserve"> - постоянно</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Министерство культуры Московской </w:t>
            </w:r>
            <w:proofErr w:type="gramStart"/>
            <w:r w:rsidRPr="00CC6FE5">
              <w:rPr>
                <w:rFonts w:ascii="Times New Roman" w:eastAsia="Times New Roman" w:hAnsi="Times New Roman" w:cs="Times New Roman"/>
                <w:color w:val="2D2D2D"/>
                <w:sz w:val="21"/>
                <w:szCs w:val="21"/>
                <w:lang w:eastAsia="ru-RU"/>
              </w:rPr>
              <w:t>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органы</w:t>
            </w:r>
            <w:proofErr w:type="gramEnd"/>
            <w:r w:rsidRPr="00CC6FE5">
              <w:rPr>
                <w:rFonts w:ascii="Times New Roman" w:eastAsia="Times New Roman" w:hAnsi="Times New Roman" w:cs="Times New Roman"/>
                <w:color w:val="2D2D2D"/>
                <w:sz w:val="21"/>
                <w:szCs w:val="21"/>
                <w:lang w:eastAsia="ru-RU"/>
              </w:rPr>
              <w:t xml:space="preserve"> местного самоуправления муниципальных образований </w:t>
            </w:r>
            <w:r w:rsidRPr="00CC6FE5">
              <w:rPr>
                <w:rFonts w:ascii="Times New Roman" w:eastAsia="Times New Roman" w:hAnsi="Times New Roman" w:cs="Times New Roman"/>
                <w:color w:val="2D2D2D"/>
                <w:sz w:val="21"/>
                <w:szCs w:val="21"/>
                <w:lang w:eastAsia="ru-RU"/>
              </w:rPr>
              <w:lastRenderedPageBreak/>
              <w:t>Московской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Средства бюджета Московской области, выделяемые на организацию работ по созданию, благоустройству и развитию парковых территорий, парков культуры и отдыха муниципальных образований Московской области</w:t>
            </w:r>
          </w:p>
        </w:tc>
      </w:tr>
    </w:tbl>
    <w:p w:rsidR="00CC6FE5" w:rsidRPr="00CC6FE5" w:rsidRDefault="00CC6FE5" w:rsidP="00CC6FE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6FE5">
        <w:rPr>
          <w:rFonts w:ascii="Arial" w:eastAsia="Times New Roman" w:hAnsi="Arial" w:cs="Arial"/>
          <w:color w:val="3C3C3C"/>
          <w:spacing w:val="2"/>
          <w:sz w:val="31"/>
          <w:szCs w:val="31"/>
          <w:lang w:eastAsia="ru-RU"/>
        </w:rPr>
        <w:t>План организационных мероприятий по созданию системы технологического обеспечения региональной общественной безопасности и оперативного управления "Безопасный регион" не требующих финансирования за счет средств бюджета Московской области</w:t>
      </w:r>
    </w:p>
    <w:p w:rsidR="00CC6FE5" w:rsidRPr="00CC6FE5" w:rsidRDefault="00CC6FE5" w:rsidP="00CC6F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t>УТВЕРЖДЕН</w:t>
      </w:r>
      <w:r w:rsidRPr="00CC6FE5">
        <w:rPr>
          <w:rFonts w:ascii="Arial" w:eastAsia="Times New Roman" w:hAnsi="Arial" w:cs="Arial"/>
          <w:color w:val="2D2D2D"/>
          <w:spacing w:val="2"/>
          <w:sz w:val="21"/>
          <w:szCs w:val="21"/>
          <w:lang w:eastAsia="ru-RU"/>
        </w:rPr>
        <w:br/>
        <w:t>постановлением Правительства</w:t>
      </w:r>
      <w:r w:rsidRPr="00CC6FE5">
        <w:rPr>
          <w:rFonts w:ascii="Arial" w:eastAsia="Times New Roman" w:hAnsi="Arial" w:cs="Arial"/>
          <w:color w:val="2D2D2D"/>
          <w:spacing w:val="2"/>
          <w:sz w:val="21"/>
          <w:szCs w:val="21"/>
          <w:lang w:eastAsia="ru-RU"/>
        </w:rPr>
        <w:br/>
        <w:t>Московской области</w:t>
      </w:r>
      <w:r w:rsidRPr="00CC6FE5">
        <w:rPr>
          <w:rFonts w:ascii="Arial" w:eastAsia="Times New Roman" w:hAnsi="Arial" w:cs="Arial"/>
          <w:color w:val="2D2D2D"/>
          <w:spacing w:val="2"/>
          <w:sz w:val="21"/>
          <w:szCs w:val="21"/>
          <w:lang w:eastAsia="ru-RU"/>
        </w:rPr>
        <w:br/>
        <w:t>от 27 января 2015 года N 23/3</w:t>
      </w:r>
    </w:p>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6FE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09"/>
        <w:gridCol w:w="3813"/>
        <w:gridCol w:w="2023"/>
        <w:gridCol w:w="2810"/>
      </w:tblGrid>
      <w:tr w:rsidR="00CC6FE5" w:rsidRPr="00CC6FE5" w:rsidTr="00CC6FE5">
        <w:trPr>
          <w:trHeight w:val="15"/>
        </w:trPr>
        <w:tc>
          <w:tcPr>
            <w:tcW w:w="924" w:type="dxa"/>
            <w:hideMark/>
          </w:tcPr>
          <w:p w:rsidR="00CC6FE5" w:rsidRPr="00CC6FE5" w:rsidRDefault="00CC6FE5" w:rsidP="00CC6FE5">
            <w:pPr>
              <w:spacing w:after="0" w:line="240" w:lineRule="auto"/>
              <w:rPr>
                <w:rFonts w:ascii="Arial" w:eastAsia="Times New Roman" w:hAnsi="Arial" w:cs="Arial"/>
                <w:color w:val="2D2D2D"/>
                <w:spacing w:val="2"/>
                <w:sz w:val="21"/>
                <w:szCs w:val="21"/>
                <w:lang w:eastAsia="ru-RU"/>
              </w:rPr>
            </w:pPr>
          </w:p>
        </w:tc>
        <w:tc>
          <w:tcPr>
            <w:tcW w:w="4805" w:type="dxa"/>
            <w:hideMark/>
          </w:tcPr>
          <w:p w:rsidR="00CC6FE5" w:rsidRPr="00CC6FE5" w:rsidRDefault="00CC6FE5" w:rsidP="00CC6FE5">
            <w:pPr>
              <w:spacing w:after="0" w:line="240" w:lineRule="auto"/>
              <w:rPr>
                <w:rFonts w:ascii="Times New Roman" w:eastAsia="Times New Roman" w:hAnsi="Times New Roman" w:cs="Times New Roman"/>
                <w:sz w:val="20"/>
                <w:szCs w:val="20"/>
                <w:lang w:eastAsia="ru-RU"/>
              </w:rPr>
            </w:pPr>
          </w:p>
        </w:tc>
        <w:tc>
          <w:tcPr>
            <w:tcW w:w="2587" w:type="dxa"/>
            <w:hideMark/>
          </w:tcPr>
          <w:p w:rsidR="00CC6FE5" w:rsidRPr="00CC6FE5" w:rsidRDefault="00CC6FE5" w:rsidP="00CC6FE5">
            <w:pPr>
              <w:spacing w:after="0" w:line="240" w:lineRule="auto"/>
              <w:rPr>
                <w:rFonts w:ascii="Times New Roman" w:eastAsia="Times New Roman" w:hAnsi="Times New Roman" w:cs="Times New Roman"/>
                <w:sz w:val="20"/>
                <w:szCs w:val="20"/>
                <w:lang w:eastAsia="ru-RU"/>
              </w:rPr>
            </w:pPr>
          </w:p>
        </w:tc>
        <w:tc>
          <w:tcPr>
            <w:tcW w:w="3696" w:type="dxa"/>
            <w:hideMark/>
          </w:tcPr>
          <w:p w:rsidR="00CC6FE5" w:rsidRPr="00CC6FE5" w:rsidRDefault="00CC6FE5" w:rsidP="00CC6FE5">
            <w:pPr>
              <w:spacing w:after="0" w:line="240" w:lineRule="auto"/>
              <w:rPr>
                <w:rFonts w:ascii="Times New Roman" w:eastAsia="Times New Roman" w:hAnsi="Times New Roman" w:cs="Times New Roman"/>
                <w:sz w:val="20"/>
                <w:szCs w:val="20"/>
                <w:lang w:eastAsia="ru-RU"/>
              </w:rPr>
            </w:pP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N п/п</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Наименование мероприятия</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Сроки реализации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Ответственный исполнитель</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Утверждение перечня программно-технических комплексов, в том числе комплексов видеонаблюдения, входящих в состав системы технологического обеспечения региональной общественной безопасности и оперативного управления "Безопасный регион"</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до 31 января 2015 года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государственного управления, информационных технологий и связи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Утверждение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до 31 января 2015 года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государственного управления, информационных технологий и связи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Утверждение правил подключения каждого вида программно-технических комплексов видеонаблюдения к </w:t>
            </w:r>
            <w:r w:rsidRPr="00CC6FE5">
              <w:rPr>
                <w:rFonts w:ascii="Times New Roman" w:eastAsia="Times New Roman" w:hAnsi="Times New Roman" w:cs="Times New Roman"/>
                <w:color w:val="2D2D2D"/>
                <w:sz w:val="21"/>
                <w:szCs w:val="21"/>
                <w:lang w:eastAsia="ru-RU"/>
              </w:rPr>
              <w:lastRenderedPageBreak/>
              <w:t>муниципальным центрам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до 31 января 2015 года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Министерство государственного управления, </w:t>
            </w:r>
            <w:r w:rsidRPr="00CC6FE5">
              <w:rPr>
                <w:rFonts w:ascii="Times New Roman" w:eastAsia="Times New Roman" w:hAnsi="Times New Roman" w:cs="Times New Roman"/>
                <w:color w:val="2D2D2D"/>
                <w:sz w:val="21"/>
                <w:szCs w:val="21"/>
                <w:lang w:eastAsia="ru-RU"/>
              </w:rPr>
              <w:lastRenderedPageBreak/>
              <w:t xml:space="preserve">информационных технологий и связи Московской </w:t>
            </w:r>
            <w:proofErr w:type="gramStart"/>
            <w:r w:rsidRPr="00CC6FE5">
              <w:rPr>
                <w:rFonts w:ascii="Times New Roman" w:eastAsia="Times New Roman" w:hAnsi="Times New Roman" w:cs="Times New Roman"/>
                <w:color w:val="2D2D2D"/>
                <w:sz w:val="21"/>
                <w:szCs w:val="21"/>
                <w:lang w:eastAsia="ru-RU"/>
              </w:rPr>
              <w:t>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Главное</w:t>
            </w:r>
            <w:proofErr w:type="gramEnd"/>
            <w:r w:rsidRPr="00CC6FE5">
              <w:rPr>
                <w:rFonts w:ascii="Times New Roman" w:eastAsia="Times New Roman" w:hAnsi="Times New Roman" w:cs="Times New Roman"/>
                <w:color w:val="2D2D2D"/>
                <w:sz w:val="21"/>
                <w:szCs w:val="21"/>
                <w:lang w:eastAsia="ru-RU"/>
              </w:rPr>
              <w:t xml:space="preserve"> управление региональной безопасности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4.</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Утверждение порядка информационного взаимодействия системы технологического обеспечения региональной общественной безопасности и оперативного управления "Безопасный регион" с информационными системами территориальных органов федеральных органов исполнительной власти по Московской области и единых дежурно-диспетчерских служб муниципальных образований Московской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до 31 января 2015 года</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Министерство государственного управления, информационных технологий и связи Московской </w:t>
            </w:r>
            <w:proofErr w:type="gramStart"/>
            <w:r w:rsidRPr="00CC6FE5">
              <w:rPr>
                <w:rFonts w:ascii="Times New Roman" w:eastAsia="Times New Roman" w:hAnsi="Times New Roman" w:cs="Times New Roman"/>
                <w:color w:val="2D2D2D"/>
                <w:sz w:val="21"/>
                <w:szCs w:val="21"/>
                <w:lang w:eastAsia="ru-RU"/>
              </w:rPr>
              <w:t>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Главное</w:t>
            </w:r>
            <w:proofErr w:type="gramEnd"/>
            <w:r w:rsidRPr="00CC6FE5">
              <w:rPr>
                <w:rFonts w:ascii="Times New Roman" w:eastAsia="Times New Roman" w:hAnsi="Times New Roman" w:cs="Times New Roman"/>
                <w:color w:val="2D2D2D"/>
                <w:sz w:val="21"/>
                <w:szCs w:val="21"/>
                <w:lang w:eastAsia="ru-RU"/>
              </w:rPr>
              <w:t xml:space="preserve"> управление региональной безопасности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Включение в типовой договор на выполнение перевозок пассажиров и багажа по маршруту (маршрутам) регулярных перевозок автомобильным и городским наземным электрическим транспортом по нерегулируемым тарифам, при заключении договоров на выполнение временных перевозок пассажиров и багажа по маршруту (маршрутам) регулярных перевозок автомобильным и городским наземным электрическим транспортом по нерегулируемым тарифам, и в типовой государственный контракт на оказание услуг по перевозке пассажиров по маршрутам регулярных перевозок по регулируемым тарифам, на которых отдельным категориям граждан предоставляются меры социальной поддержки, с частичным финансированием из средств бюджета Московской области обязательного требования о наличии на транспортных средствах, осуществляющих такие перевозки, программно-технических комплексов </w:t>
            </w:r>
            <w:r w:rsidRPr="00CC6FE5">
              <w:rPr>
                <w:rFonts w:ascii="Times New Roman" w:eastAsia="Times New Roman" w:hAnsi="Times New Roman" w:cs="Times New Roman"/>
                <w:color w:val="2D2D2D"/>
                <w:sz w:val="21"/>
                <w:szCs w:val="21"/>
                <w:lang w:eastAsia="ru-RU"/>
              </w:rPr>
              <w:lastRenderedPageBreak/>
              <w:t>видеонаблюдения и обеспечении передачи данных в муниципальные центры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транспорта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Согласование с Главным управлением региональной безопасности Московской области и Министерством государственного управления, информационных технологий и связи Московской области технических требований к программно-техническим комплексам видеонаблюдения и обеспечения передачи данных в муниципальные центры обработки и хранения видеоданных при реализации мероприятий подпрограммы 1 "Профилактика преступлений и иных правонарушений" государственной программы Московской области "Безопасность Подмосковья", утвержденной </w:t>
            </w:r>
            <w:hyperlink r:id="rId14" w:history="1">
              <w:r w:rsidRPr="00CC6FE5">
                <w:rPr>
                  <w:rFonts w:ascii="Times New Roman" w:eastAsia="Times New Roman" w:hAnsi="Times New Roman" w:cs="Times New Roman"/>
                  <w:color w:val="00466E"/>
                  <w:sz w:val="21"/>
                  <w:szCs w:val="21"/>
                  <w:u w:val="single"/>
                  <w:lang w:eastAsia="ru-RU"/>
                </w:rPr>
                <w:t>постановлением Правительства Московской области от 23.08.2013 N 665/38 "Об утверждении государственной программы Московской области "Безопасность Подмосковья"</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Министерство образования Московской </w:t>
            </w:r>
            <w:proofErr w:type="gramStart"/>
            <w:r w:rsidRPr="00CC6FE5">
              <w:rPr>
                <w:rFonts w:ascii="Times New Roman" w:eastAsia="Times New Roman" w:hAnsi="Times New Roman" w:cs="Times New Roman"/>
                <w:color w:val="2D2D2D"/>
                <w:sz w:val="21"/>
                <w:szCs w:val="21"/>
                <w:lang w:eastAsia="ru-RU"/>
              </w:rPr>
              <w:t>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Министерство</w:t>
            </w:r>
            <w:proofErr w:type="gramEnd"/>
            <w:r w:rsidRPr="00CC6FE5">
              <w:rPr>
                <w:rFonts w:ascii="Times New Roman" w:eastAsia="Times New Roman" w:hAnsi="Times New Roman" w:cs="Times New Roman"/>
                <w:color w:val="2D2D2D"/>
                <w:sz w:val="21"/>
                <w:szCs w:val="21"/>
                <w:lang w:eastAsia="ru-RU"/>
              </w:rPr>
              <w:t xml:space="preserve"> здравоохранения Московской 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Министерство социальной защиты населения Московской 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Министерство культуры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Осуществление регулярного мониторинга мероприятий, обеспечивающих переход на использование домофонов с возможностью видеонаблюдения придомовой и </w:t>
            </w:r>
            <w:proofErr w:type="spellStart"/>
            <w:r w:rsidRPr="00CC6FE5">
              <w:rPr>
                <w:rFonts w:ascii="Times New Roman" w:eastAsia="Times New Roman" w:hAnsi="Times New Roman" w:cs="Times New Roman"/>
                <w:color w:val="2D2D2D"/>
                <w:sz w:val="21"/>
                <w:szCs w:val="21"/>
                <w:lang w:eastAsia="ru-RU"/>
              </w:rPr>
              <w:t>внутриподъездной</w:t>
            </w:r>
            <w:proofErr w:type="spellEnd"/>
            <w:r w:rsidRPr="00CC6FE5">
              <w:rPr>
                <w:rFonts w:ascii="Times New Roman" w:eastAsia="Times New Roman" w:hAnsi="Times New Roman" w:cs="Times New Roman"/>
                <w:color w:val="2D2D2D"/>
                <w:sz w:val="21"/>
                <w:szCs w:val="21"/>
                <w:lang w:eastAsia="ru-RU"/>
              </w:rPr>
              <w:t xml:space="preserve"> территории многоквартирных жилых домов в Московской области и передачи видеоданных в муниципальные центры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жилищно-коммунального хозяйства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8.</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При предоставлении права пользования участками недр местного значения для добычи общераспространенных полезных ископаемых рекомендовать заявителям организовать на территории таких участков видеонаблюдение и обеспечивать передачу данных в </w:t>
            </w:r>
            <w:r w:rsidRPr="00CC6FE5">
              <w:rPr>
                <w:rFonts w:ascii="Times New Roman" w:eastAsia="Times New Roman" w:hAnsi="Times New Roman" w:cs="Times New Roman"/>
                <w:color w:val="2D2D2D"/>
                <w:sz w:val="21"/>
                <w:szCs w:val="21"/>
                <w:lang w:eastAsia="ru-RU"/>
              </w:rPr>
              <w:lastRenderedPageBreak/>
              <w:t>муниципальные центры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экологии и природопользования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9.</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Осуществление регулярного мониторинга установки программно-технических комплексов видеонаблюдения на территориях полигонов по приему твердых бытовых отходов Московской области, вводимых в эксплуатацию после вступления в силу настоящего постановления, и передачи видеоданных в муниципальные центры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экологии и природопользования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Осуществление регулярного мониторинга включения в условия контрактов при организации закупки услуг доступа в сеть Интернет в образовательных организациях Московской области требований об организации видеонаблюдения и обеспечения передачи данных в муниципальные центры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государственного управления, информационных технологий и связи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Включение в проекты соглашений на создание и эксплуатацию полигонов по приему твердых бытовых отходов и мусороперерабатывающих заводов на территории Московской области, заключаемых на основе государственно-частного партнерства, обязательного требования установки частным партнером программно-</w:t>
            </w:r>
            <w:r w:rsidRPr="00CC6FE5">
              <w:rPr>
                <w:rFonts w:ascii="Times New Roman" w:eastAsia="Times New Roman" w:hAnsi="Times New Roman" w:cs="Times New Roman"/>
                <w:color w:val="2D2D2D"/>
                <w:sz w:val="21"/>
                <w:szCs w:val="21"/>
                <w:lang w:eastAsia="ru-RU"/>
              </w:rPr>
              <w:br/>
              <w:t>технических комплексов видеонаблюдения на указанных объектах и подключения таких комплексов к муниципальным центрам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инвестиций и инноваций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Включение в проектную документацию на строительство и реконструкцию автомобильных дорог общего пользования раздела по обеспечению установки программно-технических комплексов видеонаблюдения на въездах и выездах в городских населенных пунктах с </w:t>
            </w:r>
            <w:r w:rsidRPr="00CC6FE5">
              <w:rPr>
                <w:rFonts w:ascii="Times New Roman" w:eastAsia="Times New Roman" w:hAnsi="Times New Roman" w:cs="Times New Roman"/>
                <w:color w:val="2D2D2D"/>
                <w:sz w:val="21"/>
                <w:szCs w:val="21"/>
                <w:lang w:eastAsia="ru-RU"/>
              </w:rPr>
              <w:lastRenderedPageBreak/>
              <w:t>численностью населения более 10000 жителей и подключение их к муниципальным центрам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Главное управление дорожного хозяйства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Включение в условия проектов договоров при создании, модернизации и обеспечении функционирования систем фото-</w:t>
            </w:r>
            <w:proofErr w:type="spellStart"/>
            <w:r w:rsidRPr="00CC6FE5">
              <w:rPr>
                <w:rFonts w:ascii="Times New Roman" w:eastAsia="Times New Roman" w:hAnsi="Times New Roman" w:cs="Times New Roman"/>
                <w:color w:val="2D2D2D"/>
                <w:sz w:val="21"/>
                <w:szCs w:val="21"/>
                <w:lang w:eastAsia="ru-RU"/>
              </w:rPr>
              <w:t>видеофиксации</w:t>
            </w:r>
            <w:proofErr w:type="spellEnd"/>
            <w:r w:rsidRPr="00CC6FE5">
              <w:rPr>
                <w:rFonts w:ascii="Times New Roman" w:eastAsia="Times New Roman" w:hAnsi="Times New Roman" w:cs="Times New Roman"/>
                <w:color w:val="2D2D2D"/>
                <w:sz w:val="21"/>
                <w:szCs w:val="21"/>
                <w:lang w:eastAsia="ru-RU"/>
              </w:rPr>
              <w:t xml:space="preserve"> нарушений правил дорожного движения в Московской области обязательных требований по установке программно-технических комплексов видеонаблюдения на въездах и выездах в городских населенных пунктах с численностью населения более 10000 жителей и подключение их к муниципальным центрам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Государственное казенное учреждение Московской области "Центр безопасности дорожного движения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14.</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Включение в условия проектов концессионных соглашений о создании и эксплуатации объектов здравоохранения и социальной защиты населения на основе государственно-частного партнерства обязательных требований установки концессионером программно-технических комплексов видеонаблюдения на указанных объектах и подключения таких комплексов к муниципальным центрам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Министерство инвестиций и инноваций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15.</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Обеспечение контроля установки на рекламных конструкциях, размещаемых на земельных участках, расположенных вдоль автомобильных дорог общего пользования в городских населенных пунктах Московской области, независимо от форм собственности, программно-технических комплексов видеонаблюдения и подключения указанных комплексов к муниципальным центрам обработки и хранения видеоданных, при согласовании схем размещения указанных рекламных конструкций</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Главное управление по информационной политике Московской </w:t>
            </w:r>
            <w:proofErr w:type="gramStart"/>
            <w:r w:rsidRPr="00CC6FE5">
              <w:rPr>
                <w:rFonts w:ascii="Times New Roman" w:eastAsia="Times New Roman" w:hAnsi="Times New Roman" w:cs="Times New Roman"/>
                <w:color w:val="2D2D2D"/>
                <w:sz w:val="21"/>
                <w:szCs w:val="21"/>
                <w:lang w:eastAsia="ru-RU"/>
              </w:rPr>
              <w:t>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органы</w:t>
            </w:r>
            <w:proofErr w:type="gramEnd"/>
            <w:r w:rsidRPr="00CC6FE5">
              <w:rPr>
                <w:rFonts w:ascii="Times New Roman" w:eastAsia="Times New Roman" w:hAnsi="Times New Roman" w:cs="Times New Roman"/>
                <w:color w:val="2D2D2D"/>
                <w:sz w:val="21"/>
                <w:szCs w:val="21"/>
                <w:lang w:eastAsia="ru-RU"/>
              </w:rPr>
              <w:t xml:space="preserve"> местного самоуправления муниципальных образований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16.</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Согласование с Главным управлением региональной безопасности Московской области и с Министерством государственного управления, информационных технологий и связи Московской области схем и новых мест размещения программно-аппаратных комплексов видеонаблюдения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Органы местного самоуправления муниципальных образований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17.</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Обеспечение при разработке и согласовании схем размещения нестационарных объектов торговли, объектов мелкорозничной торговли, объектов общественного питания в городских населенных пунктах Московской области, рекламных конструкций на земельных участках, расположенных вдоль автомобильных дорог в городских населенных пунктах Московской области, включения требования по установке заявителем на указанных объектах программно-технических комплексов видеонаблюдения и подключения их к муниципальным центрам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Органы местного самоуправления муниципальных образований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18.</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Обеспечение при согласовании проектной документации на капитальное строительство объектов торговли, выдаче разрешений на капитальное строительство объектов торговли уполномоченными органами в области градостроительной деятельности включения требований по установке программно-технических комплексов видеонаблюдения и подключения таких комплексов к муниципальным центрам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Органы местного самоуправления муниципальных образований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19.</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Обеспечение установки программно-технических комплексов видеонаблюдения и подключения их к муниципальным центрам обработки и хранения видеоданных, на выездах и въездах в городских населенных пунктах Московской области с </w:t>
            </w:r>
            <w:r w:rsidRPr="00CC6FE5">
              <w:rPr>
                <w:rFonts w:ascii="Times New Roman" w:eastAsia="Times New Roman" w:hAnsi="Times New Roman" w:cs="Times New Roman"/>
                <w:color w:val="2D2D2D"/>
                <w:sz w:val="21"/>
                <w:szCs w:val="21"/>
                <w:lang w:eastAsia="ru-RU"/>
              </w:rPr>
              <w:lastRenderedPageBreak/>
              <w:t>численностью населения более 10000 жителей при реализации проектов по строительству и реконструкции муниципальных автомобильных дорог общего пользования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Органы местного самоуправления муниципальных образований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20.</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Обеспечение при подготовке и выдаче разрешений на проектирование и строительство объектов недвижимости наличия в задании на проектирование и в проектной документации раздела по установке программно-технических комплексов, обеспечивающих видеонаблюдение строительных площадок, а также придомовой и </w:t>
            </w:r>
            <w:proofErr w:type="spellStart"/>
            <w:r w:rsidRPr="00CC6FE5">
              <w:rPr>
                <w:rFonts w:ascii="Times New Roman" w:eastAsia="Times New Roman" w:hAnsi="Times New Roman" w:cs="Times New Roman"/>
                <w:color w:val="2D2D2D"/>
                <w:sz w:val="21"/>
                <w:szCs w:val="21"/>
                <w:lang w:eastAsia="ru-RU"/>
              </w:rPr>
              <w:t>внутриподъездной</w:t>
            </w:r>
            <w:proofErr w:type="spellEnd"/>
            <w:r w:rsidRPr="00CC6FE5">
              <w:rPr>
                <w:rFonts w:ascii="Times New Roman" w:eastAsia="Times New Roman" w:hAnsi="Times New Roman" w:cs="Times New Roman"/>
                <w:color w:val="2D2D2D"/>
                <w:sz w:val="21"/>
                <w:szCs w:val="21"/>
                <w:lang w:eastAsia="ru-RU"/>
              </w:rPr>
              <w:t xml:space="preserve"> территории и передачи видеоданных в муниципальные центры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Органы местного самоуправления муниципальных образований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Обеспечение видеонаблюдения улиц, перекрестков, площадей, подземных пешеходных переходов в городских населенных пунктах при создании и модернизации муниципальных систем уличного освещения в Московской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Органы местного самоуправления муниципальных образований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Обеспечение при проведении конкурсов на право заключения договоров на оказание услуг по перевозке пассажиров и багажа по муниципальным маршрутам Московской области включения обязательного требования о наличии на транспортных средствах программно-технических комплексов видеонаблюдения и подключения их к муниципальным центрам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Органы местного самоуправления муниципальных образований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Обеспечение включения обязательных требований об организации видеонаблюдения и передачи видеоданных в муниципальные центры обработки и хранения видеоданных, в муниципальных образовательных учреждениях, муниципальных учреждениях здравоохранения, </w:t>
            </w:r>
            <w:r w:rsidRPr="00CC6FE5">
              <w:rPr>
                <w:rFonts w:ascii="Times New Roman" w:eastAsia="Times New Roman" w:hAnsi="Times New Roman" w:cs="Times New Roman"/>
                <w:color w:val="2D2D2D"/>
                <w:sz w:val="21"/>
                <w:szCs w:val="21"/>
                <w:lang w:eastAsia="ru-RU"/>
              </w:rPr>
              <w:lastRenderedPageBreak/>
              <w:t>муниципальных социальных учреждениях и объектах культуры муниципальных образований Московской области при закупке услуг доступа в сеть Интернет в интересах указанных учреждений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lastRenderedPageBreak/>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Органы местного самоуправления муниципальных образований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Обеспечить переход на использование домофонов, с возможностью видеонаблюдения придомовой и </w:t>
            </w:r>
            <w:proofErr w:type="spellStart"/>
            <w:r w:rsidRPr="00CC6FE5">
              <w:rPr>
                <w:rFonts w:ascii="Times New Roman" w:eastAsia="Times New Roman" w:hAnsi="Times New Roman" w:cs="Times New Roman"/>
                <w:color w:val="2D2D2D"/>
                <w:sz w:val="21"/>
                <w:szCs w:val="21"/>
                <w:lang w:eastAsia="ru-RU"/>
              </w:rPr>
              <w:t>внутриподъездной</w:t>
            </w:r>
            <w:proofErr w:type="spellEnd"/>
            <w:r w:rsidRPr="00CC6FE5">
              <w:rPr>
                <w:rFonts w:ascii="Times New Roman" w:eastAsia="Times New Roman" w:hAnsi="Times New Roman" w:cs="Times New Roman"/>
                <w:color w:val="2D2D2D"/>
                <w:sz w:val="21"/>
                <w:szCs w:val="21"/>
                <w:lang w:eastAsia="ru-RU"/>
              </w:rPr>
              <w:t xml:space="preserve"> территории и передачи видеоданных в муниципальные центры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Органы местного самоуправления муниципальных образований Московской </w:t>
            </w:r>
            <w:proofErr w:type="gramStart"/>
            <w:r w:rsidRPr="00CC6FE5">
              <w:rPr>
                <w:rFonts w:ascii="Times New Roman" w:eastAsia="Times New Roman" w:hAnsi="Times New Roman" w:cs="Times New Roman"/>
                <w:color w:val="2D2D2D"/>
                <w:sz w:val="21"/>
                <w:szCs w:val="21"/>
                <w:lang w:eastAsia="ru-RU"/>
              </w:rPr>
              <w:t>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управляющие</w:t>
            </w:r>
            <w:proofErr w:type="gramEnd"/>
            <w:r w:rsidRPr="00CC6FE5">
              <w:rPr>
                <w:rFonts w:ascii="Times New Roman" w:eastAsia="Times New Roman" w:hAnsi="Times New Roman" w:cs="Times New Roman"/>
                <w:color w:val="2D2D2D"/>
                <w:sz w:val="21"/>
                <w:szCs w:val="21"/>
                <w:lang w:eastAsia="ru-RU"/>
              </w:rPr>
              <w:t xml:space="preserve"> организации и товарищества собственников жилья, осуществляющие управление многоквартирными домами и их эксплуатацию в Московской области</w:t>
            </w:r>
          </w:p>
        </w:tc>
      </w:tr>
      <w:tr w:rsidR="00CC6FE5" w:rsidRPr="00CC6FE5" w:rsidTr="00CC6FE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Обеспечить доступ операторам связи в многоквартирные дома для оказания телекоммуникационных услуг населению при условии создания указанными операторами технических условий для организации видеонаблюдения или организации видеонаблюдения на безвозмездной основе и передачи данных в муниципальные центры обработки и хранения видеоданных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с момента вступления в силу настоящего постановления - постоянно</w:t>
            </w:r>
          </w:p>
        </w:tc>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6FE5" w:rsidRPr="00CC6FE5" w:rsidRDefault="00CC6FE5" w:rsidP="00CC6FE5">
            <w:pPr>
              <w:spacing w:after="0" w:line="315" w:lineRule="atLeast"/>
              <w:textAlignment w:val="baseline"/>
              <w:rPr>
                <w:rFonts w:ascii="Times New Roman" w:eastAsia="Times New Roman" w:hAnsi="Times New Roman" w:cs="Times New Roman"/>
                <w:color w:val="2D2D2D"/>
                <w:sz w:val="21"/>
                <w:szCs w:val="21"/>
                <w:lang w:eastAsia="ru-RU"/>
              </w:rPr>
            </w:pPr>
            <w:r w:rsidRPr="00CC6FE5">
              <w:rPr>
                <w:rFonts w:ascii="Times New Roman" w:eastAsia="Times New Roman" w:hAnsi="Times New Roman" w:cs="Times New Roman"/>
                <w:color w:val="2D2D2D"/>
                <w:sz w:val="21"/>
                <w:szCs w:val="21"/>
                <w:lang w:eastAsia="ru-RU"/>
              </w:rPr>
              <w:t xml:space="preserve">Министерство государственного управления, информационных технологий и связи Московской </w:t>
            </w:r>
            <w:proofErr w:type="gramStart"/>
            <w:r w:rsidRPr="00CC6FE5">
              <w:rPr>
                <w:rFonts w:ascii="Times New Roman" w:eastAsia="Times New Roman" w:hAnsi="Times New Roman" w:cs="Times New Roman"/>
                <w:color w:val="2D2D2D"/>
                <w:sz w:val="21"/>
                <w:szCs w:val="21"/>
                <w:lang w:eastAsia="ru-RU"/>
              </w:rPr>
              <w:t>области,</w:t>
            </w:r>
            <w:r w:rsidRPr="00CC6FE5">
              <w:rPr>
                <w:rFonts w:ascii="Times New Roman" w:eastAsia="Times New Roman" w:hAnsi="Times New Roman" w:cs="Times New Roman"/>
                <w:color w:val="2D2D2D"/>
                <w:sz w:val="21"/>
                <w:szCs w:val="21"/>
                <w:lang w:eastAsia="ru-RU"/>
              </w:rPr>
              <w:br/>
            </w:r>
            <w:r w:rsidRPr="00CC6FE5">
              <w:rPr>
                <w:rFonts w:ascii="Times New Roman" w:eastAsia="Times New Roman" w:hAnsi="Times New Roman" w:cs="Times New Roman"/>
                <w:color w:val="2D2D2D"/>
                <w:sz w:val="21"/>
                <w:szCs w:val="21"/>
                <w:lang w:eastAsia="ru-RU"/>
              </w:rPr>
              <w:br/>
              <w:t>органы</w:t>
            </w:r>
            <w:proofErr w:type="gramEnd"/>
            <w:r w:rsidRPr="00CC6FE5">
              <w:rPr>
                <w:rFonts w:ascii="Times New Roman" w:eastAsia="Times New Roman" w:hAnsi="Times New Roman" w:cs="Times New Roman"/>
                <w:color w:val="2D2D2D"/>
                <w:sz w:val="21"/>
                <w:szCs w:val="21"/>
                <w:lang w:eastAsia="ru-RU"/>
              </w:rPr>
              <w:t xml:space="preserve"> местного самоуправления муниципальных образований Московской области</w:t>
            </w:r>
          </w:p>
        </w:tc>
      </w:tr>
    </w:tbl>
    <w:p w:rsidR="00CC6FE5" w:rsidRPr="00CC6FE5" w:rsidRDefault="00CC6FE5" w:rsidP="00CC6FE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81D39" w:rsidRDefault="00E81D39">
      <w:bookmarkStart w:id="0" w:name="_GoBack"/>
      <w:bookmarkEnd w:id="0"/>
    </w:p>
    <w:sectPr w:rsidR="00E81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E5"/>
    <w:rsid w:val="00CC6FE5"/>
    <w:rsid w:val="00E81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776CC-FEEB-43B9-A2B0-484A4C35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7918">
      <w:bodyDiv w:val="1"/>
      <w:marLeft w:val="0"/>
      <w:marRight w:val="0"/>
      <w:marTop w:val="0"/>
      <w:marBottom w:val="0"/>
      <w:divBdr>
        <w:top w:val="none" w:sz="0" w:space="0" w:color="auto"/>
        <w:left w:val="none" w:sz="0" w:space="0" w:color="auto"/>
        <w:bottom w:val="none" w:sz="0" w:space="0" w:color="auto"/>
        <w:right w:val="none" w:sz="0" w:space="0" w:color="auto"/>
      </w:divBdr>
      <w:divsChild>
        <w:div w:id="452096982">
          <w:marLeft w:val="0"/>
          <w:marRight w:val="0"/>
          <w:marTop w:val="0"/>
          <w:marBottom w:val="0"/>
          <w:divBdr>
            <w:top w:val="none" w:sz="0" w:space="0" w:color="auto"/>
            <w:left w:val="none" w:sz="0" w:space="0" w:color="auto"/>
            <w:bottom w:val="none" w:sz="0" w:space="0" w:color="auto"/>
            <w:right w:val="none" w:sz="0" w:space="0" w:color="auto"/>
          </w:divBdr>
          <w:divsChild>
            <w:div w:id="771127770">
              <w:marLeft w:val="0"/>
              <w:marRight w:val="0"/>
              <w:marTop w:val="0"/>
              <w:marBottom w:val="0"/>
              <w:divBdr>
                <w:top w:val="inset" w:sz="2" w:space="0" w:color="auto"/>
                <w:left w:val="inset" w:sz="2" w:space="1" w:color="auto"/>
                <w:bottom w:val="inset" w:sz="2" w:space="0" w:color="auto"/>
                <w:right w:val="inset" w:sz="2" w:space="1" w:color="auto"/>
              </w:divBdr>
            </w:div>
            <w:div w:id="6645987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43118" TargetMode="External"/><Relationship Id="rId13" Type="http://schemas.openxmlformats.org/officeDocument/2006/relationships/hyperlink" Target="http://docs.cntd.ru/document/537943118" TargetMode="External"/><Relationship Id="rId3" Type="http://schemas.openxmlformats.org/officeDocument/2006/relationships/webSettings" Target="webSettings.xml"/><Relationship Id="rId7" Type="http://schemas.openxmlformats.org/officeDocument/2006/relationships/hyperlink" Target="http://docs.cntd.ru/document/537943117" TargetMode="External"/><Relationship Id="rId12" Type="http://schemas.openxmlformats.org/officeDocument/2006/relationships/hyperlink" Target="http://docs.cntd.ru/document/5379431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537943117" TargetMode="External"/><Relationship Id="rId11" Type="http://schemas.openxmlformats.org/officeDocument/2006/relationships/hyperlink" Target="http://docs.cntd.ru/document/537943118" TargetMode="External"/><Relationship Id="rId5" Type="http://schemas.openxmlformats.org/officeDocument/2006/relationships/hyperlink" Target="http://docs.cntd.ru/document/895211655" TargetMode="External"/><Relationship Id="rId15" Type="http://schemas.openxmlformats.org/officeDocument/2006/relationships/fontTable" Target="fontTable.xml"/><Relationship Id="rId10" Type="http://schemas.openxmlformats.org/officeDocument/2006/relationships/hyperlink" Target="http://docs.cntd.ru/document/537943118" TargetMode="External"/><Relationship Id="rId4" Type="http://schemas.openxmlformats.org/officeDocument/2006/relationships/hyperlink" Target="http://docs.cntd.ru/document/901990051" TargetMode="External"/><Relationship Id="rId9" Type="http://schemas.openxmlformats.org/officeDocument/2006/relationships/hyperlink" Target="http://docs.cntd.ru/document/537943118" TargetMode="External"/><Relationship Id="rId14" Type="http://schemas.openxmlformats.org/officeDocument/2006/relationships/hyperlink" Target="http://docs.cntd.ru/document/537943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3911</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2017-03-04T08:37:00Z</dcterms:created>
  <dcterms:modified xsi:type="dcterms:W3CDTF">2017-03-04T08:39:00Z</dcterms:modified>
</cp:coreProperties>
</file>